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72" w:rsidRPr="005F51ED" w:rsidRDefault="005F51ED" w:rsidP="005F5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F51ED" w:rsidRDefault="005F51ED" w:rsidP="005F5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лекций по дисциплине «ТЕРАПИЯ» для иностранных учащихся</w:t>
      </w:r>
    </w:p>
    <w:p w:rsidR="005F51ED" w:rsidRDefault="005F51ED" w:rsidP="005F5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1ED">
        <w:rPr>
          <w:rFonts w:ascii="Times New Roman" w:hAnsi="Times New Roman" w:cs="Times New Roman"/>
          <w:b/>
          <w:sz w:val="28"/>
          <w:szCs w:val="28"/>
        </w:rPr>
        <w:t>Аллергические болезни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51ED">
        <w:rPr>
          <w:rFonts w:ascii="Times New Roman" w:hAnsi="Times New Roman" w:cs="Times New Roman"/>
          <w:sz w:val="28"/>
          <w:szCs w:val="28"/>
        </w:rPr>
        <w:t>Аллергозы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51ED" w:rsidRP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ED">
        <w:rPr>
          <w:rFonts w:ascii="Times New Roman" w:hAnsi="Times New Roman" w:cs="Times New Roman"/>
          <w:b/>
          <w:sz w:val="28"/>
          <w:szCs w:val="28"/>
        </w:rPr>
        <w:t>Заболевания желудочно-кишечного тракта: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Гастриты.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51ED">
        <w:rPr>
          <w:rFonts w:ascii="Times New Roman" w:hAnsi="Times New Roman" w:cs="Times New Roman"/>
          <w:sz w:val="28"/>
          <w:szCs w:val="28"/>
        </w:rPr>
        <w:t>Гастроэзофагеальная рефлюксная болезнь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51ED">
        <w:rPr>
          <w:rFonts w:ascii="Times New Roman" w:hAnsi="Times New Roman" w:cs="Times New Roman"/>
          <w:sz w:val="28"/>
          <w:szCs w:val="28"/>
        </w:rPr>
        <w:t>Дискинезии желчевыводящих путей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Желчно-каменная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болезнь.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Панкреатиты.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Рак желудка.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F51ED">
        <w:rPr>
          <w:rFonts w:ascii="Times New Roman" w:hAnsi="Times New Roman" w:cs="Times New Roman"/>
          <w:sz w:val="28"/>
          <w:szCs w:val="28"/>
        </w:rPr>
        <w:t>Функциональные заболевания кишечника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Хронический гепатит.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Хронический панкреатит.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Хронический холецистит.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Хронический колит.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Цирроз печени.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Язва желудка и 12-перстной кишки.</w:t>
      </w:r>
    </w:p>
    <w:p w:rsidR="005F51ED" w:rsidRPr="00D4658F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8F">
        <w:rPr>
          <w:rFonts w:ascii="Times New Roman" w:hAnsi="Times New Roman" w:cs="Times New Roman"/>
          <w:b/>
          <w:sz w:val="28"/>
          <w:szCs w:val="28"/>
        </w:rPr>
        <w:t>Заболевания крови: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Анемии.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Геморрагические диатезы.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Заболевания крови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Основные синдромы.</w:t>
      </w:r>
    </w:p>
    <w:p w:rsid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658F">
        <w:rPr>
          <w:rFonts w:ascii="Times New Roman" w:hAnsi="Times New Roman" w:cs="Times New Roman"/>
          <w:sz w:val="28"/>
          <w:szCs w:val="28"/>
        </w:rPr>
        <w:t>Лейкозы.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органов дыхания: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Астматический статус.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Бронхиальная астма.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Дыхательная недостаточность острая и хроническая.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Нагноительные заболевания легких.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Острая дыхательная недостаточность.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Острый бронхит.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Пневмонии.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Рак легких.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Спонтанный пневмоторакс.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Уход за больными при заболеваниях органов дыхания.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Эмфизема легких. Пневмосклероз.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ХОБЛ.</w:t>
      </w:r>
    </w:p>
    <w:p w:rsidR="00D4658F" w:rsidRP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8F">
        <w:rPr>
          <w:rFonts w:ascii="Times New Roman" w:hAnsi="Times New Roman" w:cs="Times New Roman"/>
          <w:b/>
          <w:sz w:val="28"/>
          <w:szCs w:val="28"/>
        </w:rPr>
        <w:t>Заболевания опорно-двигательного аппарата: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Артроз.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Болезнь Бехтерева.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Подагра.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Ревматоидный артрит.</w:t>
      </w:r>
    </w:p>
    <w:p w:rsidR="00D4658F" w:rsidRP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8F">
        <w:rPr>
          <w:rFonts w:ascii="Times New Roman" w:hAnsi="Times New Roman" w:cs="Times New Roman"/>
          <w:b/>
          <w:sz w:val="28"/>
          <w:szCs w:val="28"/>
        </w:rPr>
        <w:t>Заболевания мочевыделительной системы: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Дифференциальная диагностика заболеваний МВС.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Исследование почек.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обследования больных с заболеваниями почек.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Острый пиелонефрит.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Острая почечная недостаточность.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Почечная колика.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Хроническая почечная недостаточность.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Хронический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Хронический пиелонефрит.</w:t>
      </w:r>
    </w:p>
    <w:p w:rsidR="00D4658F" w:rsidRPr="003035D5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5D5">
        <w:rPr>
          <w:rFonts w:ascii="Times New Roman" w:hAnsi="Times New Roman" w:cs="Times New Roman"/>
          <w:b/>
          <w:sz w:val="28"/>
          <w:szCs w:val="28"/>
        </w:rPr>
        <w:t xml:space="preserve">Заболевания </w:t>
      </w:r>
      <w:proofErr w:type="gramStart"/>
      <w:r w:rsidRPr="003035D5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gramEnd"/>
      <w:r w:rsidRPr="003035D5">
        <w:rPr>
          <w:rFonts w:ascii="Times New Roman" w:hAnsi="Times New Roman" w:cs="Times New Roman"/>
          <w:b/>
          <w:sz w:val="28"/>
          <w:szCs w:val="28"/>
        </w:rPr>
        <w:t xml:space="preserve"> системы: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Аритмии.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Артериальная гипертензия.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Атеросклероз. ИБС. Стенокардия.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Внезапная коронарная смерть.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Инфаркт миокарда.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Лечение атеросклероза.</w:t>
      </w:r>
    </w:p>
    <w:p w:rsidR="00D4658F" w:rsidRDefault="00D4658F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04E62">
        <w:rPr>
          <w:rFonts w:ascii="Times New Roman" w:hAnsi="Times New Roman" w:cs="Times New Roman"/>
          <w:sz w:val="28"/>
          <w:szCs w:val="28"/>
        </w:rPr>
        <w:t>Нейроциркуляторная астения.</w:t>
      </w:r>
    </w:p>
    <w:p w:rsidR="00804E62" w:rsidRDefault="00804E62" w:rsidP="0080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Острая сердечная недостаточность. Хроническая сердечная</w:t>
      </w:r>
    </w:p>
    <w:p w:rsidR="00804E62" w:rsidRDefault="00804E62" w:rsidP="0080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недостаточность.</w:t>
      </w:r>
    </w:p>
    <w:p w:rsidR="00804E62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Острая сосудистая недостаточность.</w:t>
      </w:r>
    </w:p>
    <w:p w:rsidR="00804E62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Пороки сердца.</w:t>
      </w:r>
    </w:p>
    <w:p w:rsidR="00804E62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Ревматическая болезнь.</w:t>
      </w:r>
    </w:p>
    <w:p w:rsidR="00804E62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Хроническая сердечная недостаточность.</w:t>
      </w:r>
    </w:p>
    <w:p w:rsidR="00804E62" w:rsidRPr="003035D5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5D5">
        <w:rPr>
          <w:rFonts w:ascii="Times New Roman" w:hAnsi="Times New Roman" w:cs="Times New Roman"/>
          <w:b/>
          <w:sz w:val="28"/>
          <w:szCs w:val="28"/>
        </w:rPr>
        <w:t>Заболевания эндокринной системы:</w:t>
      </w:r>
    </w:p>
    <w:p w:rsidR="00804E62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4E62">
        <w:rPr>
          <w:rFonts w:ascii="Times New Roman" w:hAnsi="Times New Roman" w:cs="Times New Roman"/>
          <w:sz w:val="28"/>
          <w:szCs w:val="28"/>
        </w:rPr>
        <w:t xml:space="preserve">Аутоиммунный </w:t>
      </w:r>
      <w:proofErr w:type="spellStart"/>
      <w:r w:rsidRPr="00804E62"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4E62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4E62">
        <w:rPr>
          <w:rFonts w:ascii="Times New Roman" w:hAnsi="Times New Roman" w:cs="Times New Roman"/>
          <w:sz w:val="28"/>
          <w:szCs w:val="28"/>
        </w:rPr>
        <w:t>Гипотиреозы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E62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4E62">
        <w:rPr>
          <w:rFonts w:ascii="Times New Roman" w:hAnsi="Times New Roman" w:cs="Times New Roman"/>
          <w:sz w:val="28"/>
          <w:szCs w:val="28"/>
        </w:rPr>
        <w:t>Диффузный токсический зоб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E62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4E62">
        <w:rPr>
          <w:rFonts w:ascii="Times New Roman" w:hAnsi="Times New Roman" w:cs="Times New Roman"/>
          <w:sz w:val="28"/>
          <w:szCs w:val="28"/>
        </w:rPr>
        <w:t>Рак щитовидной железы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E62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04E62">
        <w:rPr>
          <w:rFonts w:ascii="Times New Roman" w:hAnsi="Times New Roman" w:cs="Times New Roman"/>
          <w:sz w:val="28"/>
          <w:szCs w:val="28"/>
        </w:rPr>
        <w:t>Сахарный диабет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E62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04E62">
        <w:rPr>
          <w:rFonts w:ascii="Times New Roman" w:hAnsi="Times New Roman" w:cs="Times New Roman"/>
          <w:sz w:val="28"/>
          <w:szCs w:val="28"/>
        </w:rPr>
        <w:t>Тиреотоксический криз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E62" w:rsidRDefault="00804E62" w:rsidP="0080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04E62">
        <w:rPr>
          <w:rFonts w:ascii="Times New Roman" w:hAnsi="Times New Roman" w:cs="Times New Roman"/>
          <w:sz w:val="28"/>
          <w:szCs w:val="28"/>
        </w:rPr>
        <w:t>Эндемический зоб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E62" w:rsidRDefault="00804E62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1ED" w:rsidRPr="005F51ED" w:rsidRDefault="005F51ED" w:rsidP="005F5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1ED" w:rsidRPr="005F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08"/>
    <w:rsid w:val="00097108"/>
    <w:rsid w:val="003035D5"/>
    <w:rsid w:val="005F51ED"/>
    <w:rsid w:val="00804E62"/>
    <w:rsid w:val="00D4658F"/>
    <w:rsid w:val="00E0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2015-10-21T10:56:00Z</dcterms:created>
  <dcterms:modified xsi:type="dcterms:W3CDTF">2015-10-21T11:31:00Z</dcterms:modified>
</cp:coreProperties>
</file>